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33036" w14:textId="77777777" w:rsidR="0090778C" w:rsidRPr="0090778C" w:rsidRDefault="0090778C" w:rsidP="0090778C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90778C">
        <w:rPr>
          <w:rFonts w:ascii="Times New Roman" w:hAnsi="Times New Roman" w:cs="Times New Roman"/>
          <w:b/>
          <w:sz w:val="32"/>
          <w:szCs w:val="32"/>
          <w:lang w:val="id-ID"/>
        </w:rPr>
        <w:t>Kisi Kisi Instrumen 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5528"/>
        <w:gridCol w:w="6095"/>
      </w:tblGrid>
      <w:tr w:rsidR="0090778C" w14:paraId="3E1D70BC" w14:textId="77777777" w:rsidTr="00A47E98">
        <w:tc>
          <w:tcPr>
            <w:tcW w:w="1101" w:type="dxa"/>
          </w:tcPr>
          <w:p w14:paraId="242DF464" w14:textId="616D49CC" w:rsidR="0090778C" w:rsidRPr="0090778C" w:rsidRDefault="0090778C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No</w:t>
            </w:r>
          </w:p>
        </w:tc>
        <w:tc>
          <w:tcPr>
            <w:tcW w:w="5528" w:type="dxa"/>
          </w:tcPr>
          <w:p w14:paraId="1205621E" w14:textId="77777777" w:rsidR="0090778C" w:rsidRPr="0090778C" w:rsidRDefault="0090778C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Aspek yang Dinilai</w:t>
            </w:r>
          </w:p>
        </w:tc>
        <w:tc>
          <w:tcPr>
            <w:tcW w:w="6095" w:type="dxa"/>
          </w:tcPr>
          <w:p w14:paraId="7391DECE" w14:textId="77777777" w:rsidR="0090778C" w:rsidRPr="0090778C" w:rsidRDefault="0090778C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Indikator</w:t>
            </w:r>
          </w:p>
        </w:tc>
      </w:tr>
      <w:tr w:rsidR="0090778C" w14:paraId="12FE9C81" w14:textId="77777777" w:rsidTr="00A47E98">
        <w:tc>
          <w:tcPr>
            <w:tcW w:w="1101" w:type="dxa"/>
          </w:tcPr>
          <w:p w14:paraId="0A7AA55B" w14:textId="77777777" w:rsidR="0090778C" w:rsidRPr="0090778C" w:rsidRDefault="0090778C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5528" w:type="dxa"/>
          </w:tcPr>
          <w:p w14:paraId="1E264B5C" w14:textId="77777777" w:rsidR="0090778C" w:rsidRDefault="003212EB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Keadaan Lingkungan</w:t>
            </w:r>
          </w:p>
        </w:tc>
        <w:tc>
          <w:tcPr>
            <w:tcW w:w="6095" w:type="dxa"/>
          </w:tcPr>
          <w:p w14:paraId="3E25BDD9" w14:textId="62FA65D6" w:rsidR="003212EB" w:rsidRPr="003212EB" w:rsidRDefault="003212EB" w:rsidP="00A47E9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Lokasi </w:t>
            </w:r>
            <w:r w:rsidR="00572145">
              <w:rPr>
                <w:rFonts w:ascii="Times New Roman" w:eastAsia="Times New Roman" w:hAnsi="Times New Roman" w:cs="Times New Roman"/>
                <w:sz w:val="24"/>
                <w:szCs w:val="24"/>
              </w:rPr>
              <w:t>Sanggar Belajar AMI Penang</w:t>
            </w:r>
          </w:p>
          <w:p w14:paraId="48F0F4DD" w14:textId="77777777" w:rsidR="003212EB" w:rsidRPr="003212EB" w:rsidRDefault="003212EB" w:rsidP="00A47E9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Kebersihan</w:t>
            </w:r>
          </w:p>
          <w:p w14:paraId="5EEEA39E" w14:textId="77777777" w:rsidR="003212EB" w:rsidRPr="003212EB" w:rsidRDefault="003212EB" w:rsidP="00A47E9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Ketersediaan fasilitas pembelajaran</w:t>
            </w:r>
          </w:p>
          <w:p w14:paraId="0407BC5E" w14:textId="77777777" w:rsidR="003212EB" w:rsidRPr="003212EB" w:rsidRDefault="003212EB" w:rsidP="00A47E9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Kenyamanan lingkungan belajar</w:t>
            </w:r>
          </w:p>
          <w:p w14:paraId="37D21F11" w14:textId="77777777" w:rsidR="0090778C" w:rsidRPr="003212EB" w:rsidRDefault="003212EB" w:rsidP="00A47E98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Keamanan lingkungan sekitar</w:t>
            </w:r>
          </w:p>
        </w:tc>
      </w:tr>
      <w:tr w:rsidR="0090778C" w14:paraId="4989EE6E" w14:textId="77777777" w:rsidTr="00A47E98">
        <w:tc>
          <w:tcPr>
            <w:tcW w:w="1101" w:type="dxa"/>
          </w:tcPr>
          <w:p w14:paraId="4CC6C5B9" w14:textId="77777777" w:rsidR="0090778C" w:rsidRPr="0090778C" w:rsidRDefault="0090778C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5528" w:type="dxa"/>
          </w:tcPr>
          <w:p w14:paraId="009C2147" w14:textId="77777777" w:rsidR="0090778C" w:rsidRDefault="003212EB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Kegiatan Budaya</w:t>
            </w:r>
          </w:p>
        </w:tc>
        <w:tc>
          <w:tcPr>
            <w:tcW w:w="6095" w:type="dxa"/>
          </w:tcPr>
          <w:p w14:paraId="00B556D2" w14:textId="77777777" w:rsidR="003212EB" w:rsidRPr="003212EB" w:rsidRDefault="003212EB" w:rsidP="00A47E98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Jenis kegiatan budaya yang dilakukan</w:t>
            </w:r>
          </w:p>
          <w:p w14:paraId="47D06858" w14:textId="77777777" w:rsidR="003212EB" w:rsidRPr="003212EB" w:rsidRDefault="003212EB" w:rsidP="00A47E98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Keterlibatan siswa</w:t>
            </w:r>
          </w:p>
          <w:p w14:paraId="213FC3D5" w14:textId="77777777" w:rsidR="003212EB" w:rsidRPr="003212EB" w:rsidRDefault="003212EB" w:rsidP="00A47E98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Frekuensi pelaksanaan kegiatan</w:t>
            </w:r>
          </w:p>
          <w:p w14:paraId="26489507" w14:textId="77777777" w:rsidR="0090778C" w:rsidRPr="003212EB" w:rsidRDefault="003212EB" w:rsidP="00A47E98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Kreativitas dan partisipasi siswa</w:t>
            </w:r>
          </w:p>
        </w:tc>
      </w:tr>
      <w:tr w:rsidR="0090778C" w14:paraId="4282B725" w14:textId="77777777" w:rsidTr="00A47E98">
        <w:tc>
          <w:tcPr>
            <w:tcW w:w="1101" w:type="dxa"/>
          </w:tcPr>
          <w:p w14:paraId="4B8CD757" w14:textId="77777777" w:rsidR="0090778C" w:rsidRPr="0090778C" w:rsidRDefault="0090778C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5528" w:type="dxa"/>
          </w:tcPr>
          <w:p w14:paraId="752DF53A" w14:textId="77777777" w:rsidR="0090778C" w:rsidRDefault="003212EB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Respons Siswa</w:t>
            </w:r>
          </w:p>
        </w:tc>
        <w:tc>
          <w:tcPr>
            <w:tcW w:w="6095" w:type="dxa"/>
          </w:tcPr>
          <w:p w14:paraId="7F259CFD" w14:textId="77777777" w:rsidR="003212EB" w:rsidRPr="003212EB" w:rsidRDefault="003212EB" w:rsidP="00A47E98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Antusiasme siswa</w:t>
            </w:r>
          </w:p>
          <w:p w14:paraId="61049DE7" w14:textId="77777777" w:rsidR="003212EB" w:rsidRPr="003212EB" w:rsidRDefault="003212EB" w:rsidP="00A47E98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Interaksi sosial saat kegiatan</w:t>
            </w:r>
          </w:p>
          <w:p w14:paraId="092A9AD6" w14:textId="77777777" w:rsidR="0090778C" w:rsidRPr="003212EB" w:rsidRDefault="003212EB" w:rsidP="00A47E98">
            <w:pPr>
              <w:pStyle w:val="ListParagraph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Rasa nasionalisme siswa</w:t>
            </w:r>
          </w:p>
        </w:tc>
      </w:tr>
      <w:tr w:rsidR="003212EB" w14:paraId="22BE1674" w14:textId="77777777" w:rsidTr="00A47E98">
        <w:tc>
          <w:tcPr>
            <w:tcW w:w="1101" w:type="dxa"/>
          </w:tcPr>
          <w:p w14:paraId="2BB8D125" w14:textId="77777777" w:rsidR="003212EB" w:rsidRPr="0090778C" w:rsidRDefault="003212EB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5528" w:type="dxa"/>
          </w:tcPr>
          <w:p w14:paraId="6C3C55F3" w14:textId="77777777" w:rsidR="003212EB" w:rsidRDefault="003212EB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Dukungan Lembaga</w:t>
            </w:r>
          </w:p>
        </w:tc>
        <w:tc>
          <w:tcPr>
            <w:tcW w:w="6095" w:type="dxa"/>
            <w:vAlign w:val="center"/>
          </w:tcPr>
          <w:p w14:paraId="61BA3F7D" w14:textId="77777777" w:rsidR="003212EB" w:rsidRPr="003212EB" w:rsidRDefault="003212EB" w:rsidP="00A47E9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Keterlibatan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mahasiswa </w:t>
            </w: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KKN</w:t>
            </w:r>
          </w:p>
          <w:p w14:paraId="4122941F" w14:textId="490926F9" w:rsidR="003212EB" w:rsidRPr="003212EB" w:rsidRDefault="003212EB" w:rsidP="00A47E9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Dukungan dari pengelola </w:t>
            </w:r>
            <w:r w:rsidR="005D4610">
              <w:rPr>
                <w:rFonts w:ascii="Times New Roman" w:eastAsia="Times New Roman" w:hAnsi="Times New Roman" w:cs="Times New Roman"/>
                <w:sz w:val="24"/>
                <w:szCs w:val="24"/>
              </w:rPr>
              <w:t>Sanggar Belajar AMI Penang</w:t>
            </w:r>
          </w:p>
          <w:p w14:paraId="669950D0" w14:textId="77777777" w:rsidR="003212EB" w:rsidRPr="003212EB" w:rsidRDefault="003212EB" w:rsidP="00A47E9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Ketersediaan sarana penunjang budaya</w:t>
            </w:r>
          </w:p>
        </w:tc>
      </w:tr>
    </w:tbl>
    <w:p w14:paraId="71702047" w14:textId="77777777" w:rsidR="00CB048F" w:rsidRDefault="00CB048F" w:rsidP="00CB048F">
      <w:pPr>
        <w:rPr>
          <w:rFonts w:ascii="Times New Roman" w:hAnsi="Times New Roman" w:cs="Times New Roman"/>
          <w:b/>
          <w:sz w:val="32"/>
          <w:szCs w:val="32"/>
          <w:lang w:val="id-ID"/>
        </w:rPr>
      </w:pPr>
    </w:p>
    <w:sectPr w:rsidR="00CB048F" w:rsidSect="00A47E9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4539A"/>
    <w:multiLevelType w:val="hybridMultilevel"/>
    <w:tmpl w:val="111A6FB0"/>
    <w:lvl w:ilvl="0" w:tplc="2292810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C70CF"/>
    <w:multiLevelType w:val="hybridMultilevel"/>
    <w:tmpl w:val="2E76C016"/>
    <w:lvl w:ilvl="0" w:tplc="857C909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B185B"/>
    <w:multiLevelType w:val="hybridMultilevel"/>
    <w:tmpl w:val="262E1C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019AC"/>
    <w:multiLevelType w:val="hybridMultilevel"/>
    <w:tmpl w:val="1F766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77D23"/>
    <w:multiLevelType w:val="hybridMultilevel"/>
    <w:tmpl w:val="FE22F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68834">
    <w:abstractNumId w:val="4"/>
  </w:num>
  <w:num w:numId="2" w16cid:durableId="242641191">
    <w:abstractNumId w:val="1"/>
  </w:num>
  <w:num w:numId="3" w16cid:durableId="54742420">
    <w:abstractNumId w:val="0"/>
  </w:num>
  <w:num w:numId="4" w16cid:durableId="1909487504">
    <w:abstractNumId w:val="2"/>
  </w:num>
  <w:num w:numId="5" w16cid:durableId="2088722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8C"/>
    <w:rsid w:val="003212EB"/>
    <w:rsid w:val="003877E2"/>
    <w:rsid w:val="00572145"/>
    <w:rsid w:val="005D4610"/>
    <w:rsid w:val="0090778C"/>
    <w:rsid w:val="00A47E98"/>
    <w:rsid w:val="00CB048F"/>
    <w:rsid w:val="00D91E83"/>
    <w:rsid w:val="00FF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121B0"/>
  <w15:docId w15:val="{9C18B8E0-60F2-4482-8EB2-5B66E539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7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Citra Rifdah</cp:lastModifiedBy>
  <cp:revision>4</cp:revision>
  <dcterms:created xsi:type="dcterms:W3CDTF">2026-05-04T05:12:00Z</dcterms:created>
  <dcterms:modified xsi:type="dcterms:W3CDTF">2026-05-04T06:32:00Z</dcterms:modified>
</cp:coreProperties>
</file>